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1D5" w:rsidRDefault="005F31D5" w:rsidP="00250571">
      <w:pPr>
        <w:pStyle w:val="Heading3"/>
        <w:rPr>
          <w:lang w:val="ca-ES"/>
        </w:rPr>
      </w:pPr>
      <w:r>
        <w:rPr>
          <w:lang w:val="ca-ES"/>
        </w:rPr>
        <w:t xml:space="preserve">Nota de premsa </w:t>
      </w:r>
    </w:p>
    <w:p w:rsidR="005F31D5" w:rsidRDefault="005F31D5" w:rsidP="00250571">
      <w:pPr>
        <w:ind w:left="2832"/>
        <w:jc w:val="both"/>
        <w:rPr>
          <w:lang w:val="ca-ES"/>
        </w:rPr>
      </w:pPr>
    </w:p>
    <w:p w:rsidR="005F31D5" w:rsidRDefault="005F31D5" w:rsidP="00250571">
      <w:pPr>
        <w:pStyle w:val="Heading2"/>
        <w:rPr>
          <w:lang w:val="ca-ES"/>
        </w:rPr>
      </w:pPr>
      <w:smartTag w:uri="urn:schemas-microsoft-com:office:smarttags" w:element="PersonName">
        <w:smartTagPr>
          <w:attr w:name="ProductID" w:val="La Plataforma Carrers"/>
        </w:smartTagPr>
        <w:r>
          <w:rPr>
            <w:lang w:val="ca-ES"/>
          </w:rPr>
          <w:t xml:space="preserve">La Plataforma </w:t>
        </w:r>
        <w:r>
          <w:rPr>
            <w:i/>
            <w:lang w:val="ca-ES"/>
          </w:rPr>
          <w:t>Carrers</w:t>
        </w:r>
      </w:smartTag>
      <w:r>
        <w:rPr>
          <w:i/>
          <w:lang w:val="ca-ES"/>
        </w:rPr>
        <w:t xml:space="preserve"> per a Tothom</w:t>
      </w:r>
      <w:r>
        <w:rPr>
          <w:lang w:val="ca-ES"/>
        </w:rPr>
        <w:t xml:space="preserve"> es manifesta  a Barcelona per denunciar el greu perill que corren les persones cegues al Passeig de Gràcia després de la seva remodelació</w:t>
      </w:r>
    </w:p>
    <w:p w:rsidR="005F31D5" w:rsidRDefault="005F31D5" w:rsidP="00250571">
      <w:pPr>
        <w:ind w:left="2832"/>
        <w:jc w:val="both"/>
        <w:rPr>
          <w:lang w:val="ca-ES"/>
        </w:rPr>
      </w:pPr>
    </w:p>
    <w:p w:rsidR="005F31D5" w:rsidRDefault="005F31D5" w:rsidP="0006384D">
      <w:pPr>
        <w:ind w:firstLine="708"/>
        <w:jc w:val="both"/>
        <w:rPr>
          <w:lang w:val="ca-ES"/>
        </w:rPr>
      </w:pPr>
      <w:r>
        <w:rPr>
          <w:lang w:val="ca-ES"/>
        </w:rPr>
        <w:t xml:space="preserve">Malgrat la pluja els més de 200 manifestants han continuat endavant amb la protesta cridant consignes com </w:t>
      </w:r>
    </w:p>
    <w:p w:rsidR="005F31D5" w:rsidRDefault="005F31D5" w:rsidP="0006384D">
      <w:pPr>
        <w:ind w:left="2832"/>
        <w:jc w:val="both"/>
        <w:rPr>
          <w:lang w:val="ca-ES"/>
        </w:rPr>
      </w:pPr>
      <w:r>
        <w:rPr>
          <w:lang w:val="ca-ES"/>
        </w:rPr>
        <w:t xml:space="preserve">“No ens fa cap gràcia el nou Passeig de Gràcia” o “Trias volem Carrers per a tothom” </w:t>
      </w:r>
    </w:p>
    <w:p w:rsidR="005F31D5" w:rsidRDefault="005F31D5" w:rsidP="0006384D">
      <w:pPr>
        <w:ind w:left="2832"/>
        <w:jc w:val="both"/>
        <w:rPr>
          <w:lang w:val="ca-ES"/>
        </w:rPr>
      </w:pPr>
    </w:p>
    <w:p w:rsidR="005F31D5" w:rsidRDefault="005F31D5" w:rsidP="00250571">
      <w:pPr>
        <w:jc w:val="both"/>
        <w:rPr>
          <w:b/>
          <w:lang w:val="ca-ES"/>
        </w:rPr>
      </w:pPr>
      <w:r>
        <w:rPr>
          <w:b/>
          <w:lang w:val="ca-ES"/>
        </w:rPr>
        <w:t xml:space="preserve">Barcelona, 14 de març de 2015 </w:t>
      </w:r>
    </w:p>
    <w:p w:rsidR="005F31D5" w:rsidRDefault="005F31D5" w:rsidP="00250571">
      <w:pPr>
        <w:jc w:val="both"/>
        <w:rPr>
          <w:b/>
          <w:lang w:val="ca-ES"/>
        </w:rPr>
      </w:pPr>
    </w:p>
    <w:p w:rsidR="005F31D5" w:rsidRDefault="005F31D5" w:rsidP="00250571">
      <w:pPr>
        <w:ind w:firstLine="708"/>
        <w:jc w:val="both"/>
        <w:rPr>
          <w:lang w:val="ca-ES"/>
        </w:rPr>
      </w:pPr>
      <w:smartTag w:uri="urn:schemas-microsoft-com:office:smarttags" w:element="PersonName">
        <w:smartTagPr>
          <w:attr w:name="ProductID" w:val="La Plataforma Carrers"/>
        </w:smartTagPr>
        <w:r>
          <w:rPr>
            <w:lang w:val="ca-ES"/>
          </w:rPr>
          <w:t xml:space="preserve">La Plataforma </w:t>
        </w:r>
        <w:r>
          <w:rPr>
            <w:i/>
            <w:lang w:val="ca-ES"/>
          </w:rPr>
          <w:t>Carrers</w:t>
        </w:r>
      </w:smartTag>
      <w:r>
        <w:rPr>
          <w:i/>
          <w:lang w:val="ca-ES"/>
        </w:rPr>
        <w:t xml:space="preserve"> per a Tothom</w:t>
      </w:r>
      <w:r>
        <w:rPr>
          <w:lang w:val="ca-ES"/>
        </w:rPr>
        <w:t>, formada per entitats majoritàriament de persones amb discapacitat visual i amb el suport d’entitats que agrupen discapacitats diverses, s’ha manifestat avui, 14 de març a les 12:00, per exigir que s’apliquin mesures de seguretat i accessibilitat al carril de servei del nou Passeig de Gràcia. La manifestació s’ha iniciat al Palau Robert i ha finalitzat a la cantonada de Passeig de Gràcia amb Gran Via, davant el cinema Comèdia, on s’ha llegit en Braille un manifest que,  a data de l’enviament d’aquesta nota, ja han signat 11 entitats si bé segueix obert a noves adhesions.El manifest el podeu trobar a www.carrersperatothom.cat</w:t>
      </w:r>
    </w:p>
    <w:p w:rsidR="005F31D5" w:rsidRDefault="005F31D5" w:rsidP="00250571">
      <w:pPr>
        <w:ind w:firstLine="708"/>
        <w:jc w:val="both"/>
        <w:rPr>
          <w:lang w:val="ca-ES"/>
        </w:rPr>
      </w:pPr>
      <w:r>
        <w:rPr>
          <w:lang w:val="ca-ES"/>
        </w:rPr>
        <w:t xml:space="preserve">Malgrat la pluja, que s’ha anat intensificant, els més de 200 manifestants han continuat endavant amb la protesta cridant consignes com </w:t>
      </w:r>
    </w:p>
    <w:p w:rsidR="005F31D5" w:rsidRDefault="005F31D5" w:rsidP="00250571">
      <w:pPr>
        <w:ind w:firstLine="708"/>
        <w:jc w:val="both"/>
        <w:rPr>
          <w:lang w:val="ca-ES"/>
        </w:rPr>
      </w:pPr>
      <w:r>
        <w:rPr>
          <w:lang w:val="ca-ES"/>
        </w:rPr>
        <w:t xml:space="preserve">“No ens fa cap gràcia el nou Passeig de Gràcia”, el lema de la pancarta acompanyat d’un signe de perill, “Per aquí no anem bé”, “Trias volem Carrers per a tothom” o “ciutat inteligent, carrers per a la gent” fent alusió a la proliferació de les polítiques de </w:t>
      </w:r>
      <w:smartTag w:uri="urn:schemas-microsoft-com:office:smarttags" w:element="PersonName">
        <w:smartTagPr>
          <w:attr w:name="ProductID" w:val="la Barcelona"/>
        </w:smartTagPr>
        <w:r>
          <w:rPr>
            <w:lang w:val="ca-ES"/>
          </w:rPr>
          <w:t>la Barcelona</w:t>
        </w:r>
      </w:smartTag>
      <w:r>
        <w:rPr>
          <w:lang w:val="ca-ES"/>
        </w:rPr>
        <w:t xml:space="preserve"> com a smartcity i que a vegades, com en aquest cas, deixa de banda les peticions de la ciutadania pel que fa la seguretat per a passejar pels carrers.</w:t>
      </w:r>
    </w:p>
    <w:p w:rsidR="005F31D5" w:rsidRDefault="005F31D5" w:rsidP="00250571">
      <w:pPr>
        <w:ind w:firstLine="708"/>
        <w:jc w:val="both"/>
        <w:rPr>
          <w:lang w:val="ca-ES"/>
        </w:rPr>
      </w:pPr>
      <w:r>
        <w:rPr>
          <w:lang w:val="ca-ES"/>
        </w:rPr>
        <w:t>L’objectiu de la manifestació era fer públic el desacord de les persones cegues i amb baixa visió amb la forma com s’ha implementat el carril de servei del nou Passeig de Gràcia. Aquest carril no té cap senyalització tàctil ni visual que es pugui detectar ni amb els peus ni amb el bastó, la qual cosa provoca situacions d’inseguretat i de perill per als vianants amb discapacitat visual (i no només aquest col·lectiu), atès que es confón amb la vorera.  L’Associació d’Usuaris de Gossos Pigall de Catalunya ha destacat que, a més, “els gossos pigall no poden detectar aquests matisos i per tant és un perill tant per a l’usuari com per al gos”.</w:t>
      </w:r>
    </w:p>
    <w:p w:rsidR="005F31D5" w:rsidRDefault="005F31D5" w:rsidP="00250571">
      <w:pPr>
        <w:ind w:firstLine="708"/>
        <w:jc w:val="both"/>
        <w:rPr>
          <w:lang w:val="ca-ES"/>
        </w:rPr>
      </w:pPr>
      <w:r>
        <w:rPr>
          <w:lang w:val="ca-ES"/>
        </w:rPr>
        <w:t xml:space="preserve">La manifestació pretenia obtenir una resposta clara per part de l’Ajuntament de Barcelona pel que fa a </w:t>
      </w:r>
      <w:r>
        <w:rPr>
          <w:u w:val="single"/>
          <w:lang w:val="ca-ES"/>
        </w:rPr>
        <w:t>quan</w:t>
      </w:r>
      <w:r>
        <w:rPr>
          <w:lang w:val="ca-ES"/>
        </w:rPr>
        <w:t xml:space="preserve"> i </w:t>
      </w:r>
      <w:r>
        <w:rPr>
          <w:u w:val="single"/>
          <w:lang w:val="ca-ES"/>
        </w:rPr>
        <w:t>com</w:t>
      </w:r>
      <w:r>
        <w:rPr>
          <w:lang w:val="ca-ES"/>
        </w:rPr>
        <w:t xml:space="preserve"> es posaran mesures per a aconseguir que les persones cegues puguin passejar amb tranquil·litat per aquesta via i moltes d’altres, que actualment s’estan remodelant amb el “sistema de plataforma única” o “cota zero”, és a dir, sense voreres.</w:t>
      </w:r>
    </w:p>
    <w:p w:rsidR="005F31D5" w:rsidRDefault="005F31D5" w:rsidP="00250571">
      <w:pPr>
        <w:ind w:firstLine="708"/>
        <w:jc w:val="both"/>
        <w:rPr>
          <w:lang w:val="ca-ES"/>
        </w:rPr>
      </w:pPr>
      <w:r>
        <w:rPr>
          <w:i/>
          <w:lang w:val="ca-ES"/>
        </w:rPr>
        <w:t>Carrers per a tothom</w:t>
      </w:r>
      <w:r>
        <w:rPr>
          <w:lang w:val="ca-ES"/>
        </w:rPr>
        <w:t xml:space="preserve"> ha posat de manifest que els espais urbans de plataforma única, sense rampes de desnivell o sense senyalització tàctil i cromàtica adient que separi l’espai de vehicles i el de vianants, suposen un greu perill  i provoquen desorientació a les persones amb baixa visió i ceguesa. Algunes de les entitats de la plataforma, com l’ACIC, ja van advertir d’aquest perill el febrer de 2014, si bé les obres del Passeig de Gràcia varen continuar en la mateixa línia. Uns mesos més tard, al novembre de l’any passat, l’entitat feia públic el vídeo de 3 minuts “</w:t>
      </w:r>
      <w:hyperlink r:id="rId4" w:history="1">
        <w:r>
          <w:rPr>
            <w:rStyle w:val="Hyperlink"/>
            <w:lang w:val="ca-ES"/>
          </w:rPr>
          <w:t>a l’ACIC no ens fa cap gràcia el nou Passeig de Gràcia</w:t>
        </w:r>
      </w:hyperlink>
      <w:r>
        <w:rPr>
          <w:lang w:val="ca-ES"/>
        </w:rPr>
        <w:t xml:space="preserve">” que podeu veure en aquest enllaç. </w:t>
      </w:r>
    </w:p>
    <w:p w:rsidR="005F31D5" w:rsidRDefault="005F31D5" w:rsidP="00250571">
      <w:pPr>
        <w:ind w:firstLine="708"/>
        <w:jc w:val="both"/>
        <w:rPr>
          <w:lang w:val="ca-ES"/>
        </w:rPr>
      </w:pPr>
      <w:r>
        <w:rPr>
          <w:lang w:val="ca-ES"/>
        </w:rPr>
        <w:t xml:space="preserve">Tot i el suport dels mitjans de comunicació, de la síndica de Greuges de Barcelona, i de nombroses entitats i partits polítics, El president d’aquesta entitat, José ángel carrey, ha explicat que “no hi ha hagut resposta ni propostes de solucions per part de l’ajuntament de la ciutat”. </w:t>
      </w:r>
    </w:p>
    <w:p w:rsidR="005F31D5" w:rsidRPr="0006384D" w:rsidRDefault="005F31D5" w:rsidP="0006384D">
      <w:pPr>
        <w:ind w:firstLine="708"/>
        <w:jc w:val="both"/>
        <w:rPr>
          <w:lang w:val="ca-ES"/>
        </w:rPr>
      </w:pPr>
      <w:r>
        <w:rPr>
          <w:lang w:val="ca-ES"/>
        </w:rPr>
        <w:t xml:space="preserve">Aquest fet, i la implementació de les plataformes úniques arreu, </w:t>
      </w:r>
      <w:bookmarkStart w:id="0" w:name="_GoBack"/>
      <w:bookmarkEnd w:id="0"/>
      <w:r>
        <w:t>ha propiciat la creació de Carrers per a Tothom, per tal de dur a terme una reivindicació conjunta entre diverses entitats, que inclouen majoritàriament associacions de persones cegues però també d’altres de diverses discapacitats com ASENDINB o ECOM. Reproduïm a continuació el posicionament d'ECOM, exposat durant la manifestació, per la seva importància per tal de sumar esforços pel que fa al treball conjunt entre entitats de diverses discapacitats.</w:t>
      </w:r>
    </w:p>
    <w:p w:rsidR="005F31D5" w:rsidRDefault="005F31D5" w:rsidP="00472FE1">
      <w:pPr>
        <w:jc w:val="both"/>
        <w:rPr>
          <w:lang w:val="ca-ES"/>
        </w:rPr>
      </w:pPr>
    </w:p>
    <w:p w:rsidR="005F31D5" w:rsidRDefault="005F31D5" w:rsidP="0003778B">
      <w:pPr>
        <w:pStyle w:val="Heading3"/>
        <w:rPr>
          <w:lang w:val="ca-ES" w:eastAsia="es-ES"/>
        </w:rPr>
      </w:pPr>
      <w:r>
        <w:rPr>
          <w:lang w:val="ca-ES" w:eastAsia="es-ES"/>
        </w:rPr>
        <w:t xml:space="preserve">Posicionament d’Ecom </w:t>
      </w:r>
    </w:p>
    <w:p w:rsidR="005F31D5" w:rsidRDefault="005F31D5" w:rsidP="0003778B">
      <w:pPr>
        <w:spacing w:after="0" w:line="240" w:lineRule="auto"/>
        <w:rPr>
          <w:rFonts w:ascii="Arial" w:hAnsi="Arial" w:cs="Arial"/>
          <w:color w:val="666666"/>
          <w:sz w:val="20"/>
          <w:szCs w:val="20"/>
          <w:lang w:val="ca-ES" w:eastAsia="es-ES"/>
        </w:rPr>
      </w:pPr>
    </w:p>
    <w:p w:rsidR="005F31D5" w:rsidRPr="0003778B" w:rsidRDefault="005F31D5" w:rsidP="0003778B">
      <w:pPr>
        <w:spacing w:after="0" w:line="240" w:lineRule="auto"/>
        <w:rPr>
          <w:rFonts w:ascii="Arial" w:hAnsi="Arial" w:cs="Arial"/>
          <w:color w:val="666666"/>
          <w:sz w:val="20"/>
          <w:szCs w:val="20"/>
          <w:lang w:val="ca-ES" w:eastAsia="es-ES"/>
        </w:rPr>
      </w:pPr>
      <w:r>
        <w:rPr>
          <w:rFonts w:ascii="Arial" w:hAnsi="Arial" w:cs="Arial"/>
          <w:color w:val="666666"/>
          <w:sz w:val="20"/>
          <w:szCs w:val="20"/>
          <w:lang w:val="ca-ES" w:eastAsia="es-ES"/>
        </w:rPr>
        <w:t>“</w:t>
      </w:r>
      <w:r w:rsidRPr="0003778B">
        <w:rPr>
          <w:rFonts w:ascii="Arial" w:hAnsi="Arial" w:cs="Arial"/>
          <w:color w:val="666666"/>
          <w:sz w:val="20"/>
          <w:szCs w:val="20"/>
          <w:lang w:val="ca-ES" w:eastAsia="es-ES"/>
        </w:rPr>
        <w:t xml:space="preserve">ECOM entén l’accessibilitat des dels valors de la diversitat humana i el disseny per a tothom, on el consens i el treball conjunt entre totes les parts implicades i la ciutadania és bàsic per a fer efectius aquests principis de disseny universal als nostres pobles i ciutats i als seus serveis. </w:t>
      </w:r>
    </w:p>
    <w:p w:rsidR="005F31D5" w:rsidRPr="0003778B" w:rsidRDefault="005F31D5" w:rsidP="0003778B">
      <w:pPr>
        <w:spacing w:line="240" w:lineRule="auto"/>
        <w:rPr>
          <w:rFonts w:ascii="Arial" w:hAnsi="Arial" w:cs="Arial"/>
          <w:color w:val="666666"/>
          <w:sz w:val="20"/>
          <w:szCs w:val="20"/>
          <w:lang w:eastAsia="es-ES"/>
        </w:rPr>
      </w:pPr>
      <w:r w:rsidRPr="0003778B">
        <w:rPr>
          <w:rFonts w:ascii="Arial" w:hAnsi="Arial" w:cs="Arial"/>
          <w:color w:val="666666"/>
          <w:sz w:val="20"/>
          <w:szCs w:val="20"/>
          <w:lang w:eastAsia="es-ES"/>
        </w:rPr>
        <w:t xml:space="preserve">És per això que es considera que , malgrat els carrers de plataforma única d’ús mixt (on poden circular alhora vianants i vehicles a la mateixa alçada) són una idea recollida legalment que pot millorar en alguns casos l’accessibilitat per a moltes persones (com pot ser en els carrers de vorera estreta), si el seu disseny no és adequat i no està convenientment senyalitzat, són un risc per a la integritat de tota la ciutadania. </w:t>
      </w:r>
    </w:p>
    <w:p w:rsidR="005F31D5" w:rsidRDefault="005F31D5" w:rsidP="0003778B">
      <w:pPr>
        <w:jc w:val="both"/>
        <w:rPr>
          <w:rFonts w:ascii="Arial" w:hAnsi="Arial" w:cs="Arial"/>
          <w:color w:val="666666"/>
          <w:sz w:val="20"/>
          <w:szCs w:val="20"/>
          <w:lang w:eastAsia="es-ES"/>
        </w:rPr>
      </w:pPr>
      <w:r w:rsidRPr="0003778B">
        <w:rPr>
          <w:rFonts w:ascii="Arial" w:hAnsi="Arial" w:cs="Arial"/>
          <w:color w:val="666666"/>
          <w:sz w:val="20"/>
          <w:szCs w:val="20"/>
          <w:lang w:eastAsia="es-ES"/>
        </w:rPr>
        <w:t>És evident que un dels col·lectius directament perjudicats són les persones amb discapacitat visual, però també ho són les persones amb discapacitat auditiva que no senten els cotxes i els seus clàxons, les persones amb dificultat de comprensió que tampoc entenen la situació i per on ha de circular, qualsevol vianant que no conegui el carrer o hi transiti despistat, els infants que tampoc perceben quin és l’espai segur per</w:t>
      </w:r>
      <w:r>
        <w:rPr>
          <w:rFonts w:ascii="Arial" w:hAnsi="Arial" w:cs="Arial"/>
          <w:color w:val="666666"/>
          <w:sz w:val="20"/>
          <w:szCs w:val="20"/>
          <w:lang w:eastAsia="es-ES"/>
        </w:rPr>
        <w:t xml:space="preserve"> a les persones que passegen...”</w:t>
      </w:r>
    </w:p>
    <w:p w:rsidR="005F31D5" w:rsidRDefault="005F31D5" w:rsidP="0003778B">
      <w:pPr>
        <w:jc w:val="both"/>
        <w:rPr>
          <w:lang w:val="ca-ES"/>
        </w:rPr>
      </w:pPr>
    </w:p>
    <w:p w:rsidR="005F31D5" w:rsidRDefault="005F31D5" w:rsidP="0003778B">
      <w:pPr>
        <w:jc w:val="both"/>
        <w:rPr>
          <w:lang w:val="ca-ES"/>
        </w:rPr>
      </w:pPr>
    </w:p>
    <w:p w:rsidR="005F31D5" w:rsidRDefault="005F31D5" w:rsidP="00250571">
      <w:pPr>
        <w:pStyle w:val="Heading2"/>
        <w:spacing w:line="240" w:lineRule="auto"/>
        <w:rPr>
          <w:lang w:val="ca-ES"/>
        </w:rPr>
      </w:pPr>
      <w:r>
        <w:rPr>
          <w:lang w:val="ca-ES"/>
        </w:rPr>
        <w:t xml:space="preserve">Per a més informació, declaracions o entrevistes: </w:t>
      </w:r>
    </w:p>
    <w:p w:rsidR="005F31D5" w:rsidRDefault="005F31D5" w:rsidP="00250571">
      <w:pPr>
        <w:spacing w:line="240" w:lineRule="auto"/>
        <w:ind w:left="708"/>
        <w:jc w:val="both"/>
        <w:rPr>
          <w:lang w:val="ca-ES"/>
        </w:rPr>
      </w:pPr>
    </w:p>
    <w:p w:rsidR="005F31D5" w:rsidRDefault="005F31D5" w:rsidP="00250571">
      <w:pPr>
        <w:spacing w:line="240" w:lineRule="auto"/>
        <w:ind w:left="708"/>
        <w:jc w:val="both"/>
        <w:rPr>
          <w:lang w:val="ca-ES"/>
        </w:rPr>
      </w:pPr>
      <w:r>
        <w:rPr>
          <w:lang w:val="ca-ES"/>
        </w:rPr>
        <w:t xml:space="preserve">Assoc.  Catalana per a </w:t>
      </w:r>
      <w:smartTag w:uri="urn:schemas-microsoft-com:office:smarttags" w:element="PersonName">
        <w:smartTagPr>
          <w:attr w:name="ProductID" w:val="la Integració"/>
        </w:smartTagPr>
        <w:r>
          <w:rPr>
            <w:lang w:val="ca-ES"/>
          </w:rPr>
          <w:t>la Integració</w:t>
        </w:r>
      </w:smartTag>
      <w:r>
        <w:rPr>
          <w:lang w:val="ca-ES"/>
        </w:rPr>
        <w:t xml:space="preserve"> del Cec (</w:t>
      </w:r>
      <w:r>
        <w:rPr>
          <w:b/>
          <w:lang w:val="ca-ES"/>
        </w:rPr>
        <w:t>ACIC</w:t>
      </w:r>
      <w:r>
        <w:rPr>
          <w:lang w:val="ca-ES"/>
        </w:rPr>
        <w:t xml:space="preserve">): Tel 689 069 431 </w:t>
      </w:r>
    </w:p>
    <w:p w:rsidR="005F31D5" w:rsidRDefault="005F31D5" w:rsidP="00250571">
      <w:pPr>
        <w:ind w:left="708"/>
        <w:jc w:val="both"/>
        <w:rPr>
          <w:lang w:val="ca-ES"/>
        </w:rPr>
      </w:pPr>
      <w:r>
        <w:rPr>
          <w:lang w:val="ca-ES"/>
        </w:rPr>
        <w:t xml:space="preserve">Assoc. Discapacitat Visual Catalunya </w:t>
      </w:r>
      <w:r>
        <w:rPr>
          <w:b/>
          <w:lang w:val="ca-ES"/>
        </w:rPr>
        <w:t>B1+B2+B3</w:t>
      </w:r>
      <w:r>
        <w:rPr>
          <w:lang w:val="ca-ES"/>
        </w:rPr>
        <w:t>: Tel 93 447 04 04</w:t>
      </w:r>
    </w:p>
    <w:p w:rsidR="005F31D5" w:rsidRDefault="005F31D5" w:rsidP="00250571">
      <w:pPr>
        <w:ind w:left="708"/>
        <w:jc w:val="both"/>
        <w:rPr>
          <w:lang w:val="ca-ES"/>
        </w:rPr>
      </w:pPr>
      <w:r>
        <w:rPr>
          <w:lang w:val="ca-ES"/>
        </w:rPr>
        <w:t xml:space="preserve">Assoc. </w:t>
      </w:r>
      <w:r>
        <w:rPr>
          <w:b/>
          <w:lang w:val="ca-ES"/>
        </w:rPr>
        <w:t>Usuaris de Gossos Pigall</w:t>
      </w:r>
      <w:r>
        <w:rPr>
          <w:lang w:val="ca-ES"/>
        </w:rPr>
        <w:t xml:space="preserve"> de Catalunya: Tel 692 502 424 </w:t>
      </w:r>
    </w:p>
    <w:p w:rsidR="005F31D5" w:rsidRDefault="005F31D5" w:rsidP="00250571">
      <w:pPr>
        <w:ind w:left="708"/>
        <w:jc w:val="both"/>
        <w:rPr>
          <w:lang w:val="ca-ES"/>
        </w:rPr>
      </w:pPr>
      <w:r>
        <w:rPr>
          <w:b/>
          <w:lang w:val="ca-ES"/>
        </w:rPr>
        <w:t xml:space="preserve">Web de </w:t>
      </w:r>
      <w:r>
        <w:rPr>
          <w:b/>
          <w:i/>
          <w:lang w:val="ca-ES"/>
        </w:rPr>
        <w:t>Carrers per a Tothom</w:t>
      </w:r>
      <w:r>
        <w:rPr>
          <w:lang w:val="ca-ES"/>
        </w:rPr>
        <w:t xml:space="preserve">: </w:t>
      </w:r>
      <w:hyperlink r:id="rId5" w:history="1">
        <w:r>
          <w:rPr>
            <w:rStyle w:val="Hyperlink"/>
            <w:lang w:val="ca-ES"/>
          </w:rPr>
          <w:t>www.carrersperatothom.cat</w:t>
        </w:r>
      </w:hyperlink>
    </w:p>
    <w:p w:rsidR="005F31D5" w:rsidRDefault="005F31D5" w:rsidP="00250571">
      <w:pPr>
        <w:ind w:left="708"/>
        <w:jc w:val="both"/>
        <w:rPr>
          <w:lang w:val="ca-ES"/>
        </w:rPr>
      </w:pPr>
      <w:r>
        <w:rPr>
          <w:b/>
          <w:lang w:val="ca-ES"/>
        </w:rPr>
        <w:t>Twitter</w:t>
      </w:r>
      <w:r>
        <w:rPr>
          <w:lang w:val="ca-ES"/>
        </w:rPr>
        <w:t xml:space="preserve">: @CarrersxTothom </w:t>
      </w:r>
    </w:p>
    <w:p w:rsidR="005F31D5" w:rsidRDefault="005F31D5"/>
    <w:sectPr w:rsidR="005F31D5" w:rsidSect="00B84E8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0571"/>
    <w:rsid w:val="00035C9C"/>
    <w:rsid w:val="0003778B"/>
    <w:rsid w:val="0006384D"/>
    <w:rsid w:val="00120164"/>
    <w:rsid w:val="00141805"/>
    <w:rsid w:val="001765E0"/>
    <w:rsid w:val="001852DE"/>
    <w:rsid w:val="00194802"/>
    <w:rsid w:val="001D1CA5"/>
    <w:rsid w:val="00250571"/>
    <w:rsid w:val="003B6D78"/>
    <w:rsid w:val="00472FE1"/>
    <w:rsid w:val="00490ABE"/>
    <w:rsid w:val="004F07E5"/>
    <w:rsid w:val="005C228C"/>
    <w:rsid w:val="005F31D5"/>
    <w:rsid w:val="005F3938"/>
    <w:rsid w:val="007C1D80"/>
    <w:rsid w:val="008F5C5E"/>
    <w:rsid w:val="00960BFE"/>
    <w:rsid w:val="009B455E"/>
    <w:rsid w:val="00AD1A8D"/>
    <w:rsid w:val="00B55CF2"/>
    <w:rsid w:val="00B84E87"/>
    <w:rsid w:val="00BB4861"/>
    <w:rsid w:val="00C3759C"/>
    <w:rsid w:val="00C702D2"/>
    <w:rsid w:val="00CC70E6"/>
    <w:rsid w:val="00CF7E31"/>
    <w:rsid w:val="00D653E3"/>
    <w:rsid w:val="00DB741A"/>
    <w:rsid w:val="00EE02EB"/>
    <w:rsid w:val="00FC107E"/>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571"/>
    <w:pPr>
      <w:spacing w:after="200" w:line="276" w:lineRule="auto"/>
    </w:pPr>
    <w:rPr>
      <w:lang w:eastAsia="en-US"/>
    </w:rPr>
  </w:style>
  <w:style w:type="paragraph" w:styleId="Heading2">
    <w:name w:val="heading 2"/>
    <w:basedOn w:val="Normal"/>
    <w:next w:val="Normal"/>
    <w:link w:val="Heading2Char"/>
    <w:uiPriority w:val="99"/>
    <w:qFormat/>
    <w:rsid w:val="00250571"/>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250571"/>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250571"/>
    <w:rPr>
      <w:rFonts w:ascii="Cambria" w:hAnsi="Cambria" w:cs="Times New Roman"/>
      <w:b/>
      <w:bCs/>
      <w:color w:val="4F81BD"/>
      <w:sz w:val="26"/>
      <w:szCs w:val="26"/>
    </w:rPr>
  </w:style>
  <w:style w:type="character" w:customStyle="1" w:styleId="Heading3Char">
    <w:name w:val="Heading 3 Char"/>
    <w:basedOn w:val="DefaultParagraphFont"/>
    <w:link w:val="Heading3"/>
    <w:uiPriority w:val="99"/>
    <w:semiHidden/>
    <w:locked/>
    <w:rsid w:val="00250571"/>
    <w:rPr>
      <w:rFonts w:ascii="Cambria" w:hAnsi="Cambria" w:cs="Times New Roman"/>
      <w:b/>
      <w:bCs/>
      <w:color w:val="4F81BD"/>
    </w:rPr>
  </w:style>
  <w:style w:type="character" w:styleId="Hyperlink">
    <w:name w:val="Hyperlink"/>
    <w:basedOn w:val="DefaultParagraphFont"/>
    <w:uiPriority w:val="99"/>
    <w:semiHidden/>
    <w:rsid w:val="00250571"/>
    <w:rPr>
      <w:rFonts w:cs="Times New Roman"/>
      <w:color w:val="0000FF"/>
      <w:u w:val="single"/>
    </w:rPr>
  </w:style>
  <w:style w:type="paragraph" w:styleId="NormalWeb">
    <w:name w:val="Normal (Web)"/>
    <w:basedOn w:val="Normal"/>
    <w:uiPriority w:val="99"/>
    <w:rsid w:val="0003778B"/>
    <w:pPr>
      <w:spacing w:before="100" w:beforeAutospacing="1" w:after="100" w:afterAutospacing="1" w:line="240" w:lineRule="auto"/>
    </w:pPr>
    <w:rPr>
      <w:rFonts w:ascii="Times New Roman" w:hAnsi="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1531213769">
      <w:marLeft w:val="0"/>
      <w:marRight w:val="0"/>
      <w:marTop w:val="0"/>
      <w:marBottom w:val="0"/>
      <w:divBdr>
        <w:top w:val="none" w:sz="0" w:space="0" w:color="auto"/>
        <w:left w:val="none" w:sz="0" w:space="0" w:color="auto"/>
        <w:bottom w:val="none" w:sz="0" w:space="0" w:color="auto"/>
        <w:right w:val="none" w:sz="0" w:space="0" w:color="auto"/>
      </w:divBdr>
    </w:div>
    <w:div w:id="1531213774">
      <w:marLeft w:val="0"/>
      <w:marRight w:val="0"/>
      <w:marTop w:val="0"/>
      <w:marBottom w:val="0"/>
      <w:divBdr>
        <w:top w:val="none" w:sz="0" w:space="0" w:color="auto"/>
        <w:left w:val="none" w:sz="0" w:space="0" w:color="auto"/>
        <w:bottom w:val="none" w:sz="0" w:space="0" w:color="auto"/>
        <w:right w:val="none" w:sz="0" w:space="0" w:color="auto"/>
      </w:divBdr>
      <w:divsChild>
        <w:div w:id="1531213777">
          <w:marLeft w:val="0"/>
          <w:marRight w:val="0"/>
          <w:marTop w:val="0"/>
          <w:marBottom w:val="0"/>
          <w:divBdr>
            <w:top w:val="none" w:sz="0" w:space="0" w:color="auto"/>
            <w:left w:val="none" w:sz="0" w:space="0" w:color="auto"/>
            <w:bottom w:val="none" w:sz="0" w:space="0" w:color="auto"/>
            <w:right w:val="none" w:sz="0" w:space="0" w:color="auto"/>
          </w:divBdr>
          <w:divsChild>
            <w:div w:id="1531213791">
              <w:marLeft w:val="0"/>
              <w:marRight w:val="0"/>
              <w:marTop w:val="0"/>
              <w:marBottom w:val="0"/>
              <w:divBdr>
                <w:top w:val="none" w:sz="0" w:space="0" w:color="auto"/>
                <w:left w:val="none" w:sz="0" w:space="0" w:color="auto"/>
                <w:bottom w:val="none" w:sz="0" w:space="0" w:color="auto"/>
                <w:right w:val="none" w:sz="0" w:space="0" w:color="auto"/>
              </w:divBdr>
              <w:divsChild>
                <w:div w:id="1531213808">
                  <w:marLeft w:val="0"/>
                  <w:marRight w:val="0"/>
                  <w:marTop w:val="0"/>
                  <w:marBottom w:val="0"/>
                  <w:divBdr>
                    <w:top w:val="none" w:sz="0" w:space="0" w:color="auto"/>
                    <w:left w:val="none" w:sz="0" w:space="0" w:color="auto"/>
                    <w:bottom w:val="none" w:sz="0" w:space="0" w:color="auto"/>
                    <w:right w:val="none" w:sz="0" w:space="0" w:color="auto"/>
                  </w:divBdr>
                  <w:divsChild>
                    <w:div w:id="1531213796">
                      <w:marLeft w:val="0"/>
                      <w:marRight w:val="0"/>
                      <w:marTop w:val="0"/>
                      <w:marBottom w:val="0"/>
                      <w:divBdr>
                        <w:top w:val="none" w:sz="0" w:space="0" w:color="auto"/>
                        <w:left w:val="none" w:sz="0" w:space="0" w:color="auto"/>
                        <w:bottom w:val="none" w:sz="0" w:space="0" w:color="auto"/>
                        <w:right w:val="none" w:sz="0" w:space="0" w:color="auto"/>
                      </w:divBdr>
                      <w:divsChild>
                        <w:div w:id="1531213784">
                          <w:marLeft w:val="0"/>
                          <w:marRight w:val="0"/>
                          <w:marTop w:val="0"/>
                          <w:marBottom w:val="0"/>
                          <w:divBdr>
                            <w:top w:val="none" w:sz="0" w:space="0" w:color="auto"/>
                            <w:left w:val="none" w:sz="0" w:space="0" w:color="auto"/>
                            <w:bottom w:val="none" w:sz="0" w:space="0" w:color="auto"/>
                            <w:right w:val="none" w:sz="0" w:space="0" w:color="auto"/>
                          </w:divBdr>
                          <w:divsChild>
                            <w:div w:id="1531213776">
                              <w:marLeft w:val="0"/>
                              <w:marRight w:val="0"/>
                              <w:marTop w:val="0"/>
                              <w:marBottom w:val="0"/>
                              <w:divBdr>
                                <w:top w:val="none" w:sz="0" w:space="0" w:color="auto"/>
                                <w:left w:val="none" w:sz="0" w:space="0" w:color="auto"/>
                                <w:bottom w:val="none" w:sz="0" w:space="0" w:color="auto"/>
                                <w:right w:val="none" w:sz="0" w:space="0" w:color="auto"/>
                              </w:divBdr>
                              <w:divsChild>
                                <w:div w:id="1531213785">
                                  <w:marLeft w:val="0"/>
                                  <w:marRight w:val="0"/>
                                  <w:marTop w:val="0"/>
                                  <w:marBottom w:val="0"/>
                                  <w:divBdr>
                                    <w:top w:val="none" w:sz="0" w:space="0" w:color="auto"/>
                                    <w:left w:val="none" w:sz="0" w:space="0" w:color="auto"/>
                                    <w:bottom w:val="none" w:sz="0" w:space="0" w:color="auto"/>
                                    <w:right w:val="none" w:sz="0" w:space="0" w:color="auto"/>
                                  </w:divBdr>
                                  <w:divsChild>
                                    <w:div w:id="1531213809">
                                      <w:marLeft w:val="0"/>
                                      <w:marRight w:val="0"/>
                                      <w:marTop w:val="0"/>
                                      <w:marBottom w:val="0"/>
                                      <w:divBdr>
                                        <w:top w:val="none" w:sz="0" w:space="0" w:color="auto"/>
                                        <w:left w:val="none" w:sz="0" w:space="0" w:color="auto"/>
                                        <w:bottom w:val="none" w:sz="0" w:space="0" w:color="auto"/>
                                        <w:right w:val="none" w:sz="0" w:space="0" w:color="auto"/>
                                      </w:divBdr>
                                      <w:divsChild>
                                        <w:div w:id="1531213772">
                                          <w:marLeft w:val="0"/>
                                          <w:marRight w:val="0"/>
                                          <w:marTop w:val="0"/>
                                          <w:marBottom w:val="0"/>
                                          <w:divBdr>
                                            <w:top w:val="none" w:sz="0" w:space="0" w:color="auto"/>
                                            <w:left w:val="none" w:sz="0" w:space="0" w:color="auto"/>
                                            <w:bottom w:val="none" w:sz="0" w:space="0" w:color="auto"/>
                                            <w:right w:val="none" w:sz="0" w:space="0" w:color="auto"/>
                                          </w:divBdr>
                                          <w:divsChild>
                                            <w:div w:id="1531213804">
                                              <w:marLeft w:val="0"/>
                                              <w:marRight w:val="0"/>
                                              <w:marTop w:val="0"/>
                                              <w:marBottom w:val="0"/>
                                              <w:divBdr>
                                                <w:top w:val="none" w:sz="0" w:space="0" w:color="auto"/>
                                                <w:left w:val="none" w:sz="0" w:space="0" w:color="auto"/>
                                                <w:bottom w:val="none" w:sz="0" w:space="0" w:color="auto"/>
                                                <w:right w:val="none" w:sz="0" w:space="0" w:color="auto"/>
                                              </w:divBdr>
                                              <w:divsChild>
                                                <w:div w:id="1531213789">
                                                  <w:marLeft w:val="0"/>
                                                  <w:marRight w:val="0"/>
                                                  <w:marTop w:val="0"/>
                                                  <w:marBottom w:val="0"/>
                                                  <w:divBdr>
                                                    <w:top w:val="none" w:sz="0" w:space="0" w:color="auto"/>
                                                    <w:left w:val="none" w:sz="0" w:space="0" w:color="auto"/>
                                                    <w:bottom w:val="none" w:sz="0" w:space="0" w:color="auto"/>
                                                    <w:right w:val="none" w:sz="0" w:space="0" w:color="auto"/>
                                                  </w:divBdr>
                                                  <w:divsChild>
                                                    <w:div w:id="1531213794">
                                                      <w:marLeft w:val="0"/>
                                                      <w:marRight w:val="0"/>
                                                      <w:marTop w:val="0"/>
                                                      <w:marBottom w:val="0"/>
                                                      <w:divBdr>
                                                        <w:top w:val="none" w:sz="0" w:space="0" w:color="auto"/>
                                                        <w:left w:val="none" w:sz="0" w:space="0" w:color="auto"/>
                                                        <w:bottom w:val="none" w:sz="0" w:space="0" w:color="auto"/>
                                                        <w:right w:val="none" w:sz="0" w:space="0" w:color="auto"/>
                                                      </w:divBdr>
                                                      <w:divsChild>
                                                        <w:div w:id="1531213786">
                                                          <w:marLeft w:val="0"/>
                                                          <w:marRight w:val="0"/>
                                                          <w:marTop w:val="0"/>
                                                          <w:marBottom w:val="0"/>
                                                          <w:divBdr>
                                                            <w:top w:val="none" w:sz="0" w:space="0" w:color="auto"/>
                                                            <w:left w:val="none" w:sz="0" w:space="0" w:color="auto"/>
                                                            <w:bottom w:val="none" w:sz="0" w:space="0" w:color="auto"/>
                                                            <w:right w:val="none" w:sz="0" w:space="0" w:color="auto"/>
                                                          </w:divBdr>
                                                          <w:divsChild>
                                                            <w:div w:id="1531213800">
                                                              <w:marLeft w:val="0"/>
                                                              <w:marRight w:val="0"/>
                                                              <w:marTop w:val="0"/>
                                                              <w:marBottom w:val="0"/>
                                                              <w:divBdr>
                                                                <w:top w:val="none" w:sz="0" w:space="0" w:color="auto"/>
                                                                <w:left w:val="none" w:sz="0" w:space="0" w:color="auto"/>
                                                                <w:bottom w:val="none" w:sz="0" w:space="0" w:color="auto"/>
                                                                <w:right w:val="none" w:sz="0" w:space="0" w:color="auto"/>
                                                              </w:divBdr>
                                                              <w:divsChild>
                                                                <w:div w:id="1531213805">
                                                                  <w:marLeft w:val="0"/>
                                                                  <w:marRight w:val="0"/>
                                                                  <w:marTop w:val="225"/>
                                                                  <w:marBottom w:val="300"/>
                                                                  <w:divBdr>
                                                                    <w:top w:val="none" w:sz="0" w:space="0" w:color="auto"/>
                                                                    <w:left w:val="none" w:sz="0" w:space="0" w:color="auto"/>
                                                                    <w:bottom w:val="none" w:sz="0" w:space="0" w:color="auto"/>
                                                                    <w:right w:val="none" w:sz="0" w:space="0" w:color="auto"/>
                                                                  </w:divBdr>
                                                                  <w:divsChild>
                                                                    <w:div w:id="1531213773">
                                                                      <w:marLeft w:val="0"/>
                                                                      <w:marRight w:val="0"/>
                                                                      <w:marTop w:val="0"/>
                                                                      <w:marBottom w:val="0"/>
                                                                      <w:divBdr>
                                                                        <w:top w:val="none" w:sz="0" w:space="0" w:color="auto"/>
                                                                        <w:left w:val="none" w:sz="0" w:space="0" w:color="auto"/>
                                                                        <w:bottom w:val="none" w:sz="0" w:space="0" w:color="auto"/>
                                                                        <w:right w:val="none" w:sz="0" w:space="0" w:color="auto"/>
                                                                      </w:divBdr>
                                                                      <w:divsChild>
                                                                        <w:div w:id="1531213782">
                                                                          <w:marLeft w:val="0"/>
                                                                          <w:marRight w:val="0"/>
                                                                          <w:marTop w:val="0"/>
                                                                          <w:marBottom w:val="0"/>
                                                                          <w:divBdr>
                                                                            <w:top w:val="none" w:sz="0" w:space="0" w:color="auto"/>
                                                                            <w:left w:val="none" w:sz="0" w:space="0" w:color="auto"/>
                                                                            <w:bottom w:val="single" w:sz="6" w:space="23" w:color="DBDBDB"/>
                                                                            <w:right w:val="none" w:sz="0" w:space="0" w:color="auto"/>
                                                                          </w:divBdr>
                                                                          <w:divsChild>
                                                                            <w:div w:id="1531213778">
                                                                              <w:marLeft w:val="0"/>
                                                                              <w:marRight w:val="0"/>
                                                                              <w:marTop w:val="0"/>
                                                                              <w:marBottom w:val="0"/>
                                                                              <w:divBdr>
                                                                                <w:top w:val="none" w:sz="0" w:space="0" w:color="auto"/>
                                                                                <w:left w:val="none" w:sz="0" w:space="0" w:color="auto"/>
                                                                                <w:bottom w:val="none" w:sz="0" w:space="0" w:color="auto"/>
                                                                                <w:right w:val="none" w:sz="0" w:space="0" w:color="auto"/>
                                                                              </w:divBdr>
                                                                              <w:divsChild>
                                                                                <w:div w:id="153121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1213775">
      <w:marLeft w:val="0"/>
      <w:marRight w:val="0"/>
      <w:marTop w:val="0"/>
      <w:marBottom w:val="0"/>
      <w:divBdr>
        <w:top w:val="none" w:sz="0" w:space="0" w:color="auto"/>
        <w:left w:val="none" w:sz="0" w:space="0" w:color="auto"/>
        <w:bottom w:val="none" w:sz="0" w:space="0" w:color="auto"/>
        <w:right w:val="none" w:sz="0" w:space="0" w:color="auto"/>
      </w:divBdr>
    </w:div>
    <w:div w:id="1531213779">
      <w:marLeft w:val="0"/>
      <w:marRight w:val="0"/>
      <w:marTop w:val="0"/>
      <w:marBottom w:val="0"/>
      <w:divBdr>
        <w:top w:val="none" w:sz="0" w:space="0" w:color="auto"/>
        <w:left w:val="none" w:sz="0" w:space="0" w:color="auto"/>
        <w:bottom w:val="none" w:sz="0" w:space="0" w:color="auto"/>
        <w:right w:val="none" w:sz="0" w:space="0" w:color="auto"/>
      </w:divBdr>
      <w:divsChild>
        <w:div w:id="1531213770">
          <w:marLeft w:val="0"/>
          <w:marRight w:val="0"/>
          <w:marTop w:val="0"/>
          <w:marBottom w:val="0"/>
          <w:divBdr>
            <w:top w:val="none" w:sz="0" w:space="0" w:color="auto"/>
            <w:left w:val="none" w:sz="0" w:space="0" w:color="auto"/>
            <w:bottom w:val="none" w:sz="0" w:space="0" w:color="auto"/>
            <w:right w:val="none" w:sz="0" w:space="0" w:color="auto"/>
          </w:divBdr>
          <w:divsChild>
            <w:div w:id="1531213780">
              <w:marLeft w:val="0"/>
              <w:marRight w:val="0"/>
              <w:marTop w:val="0"/>
              <w:marBottom w:val="0"/>
              <w:divBdr>
                <w:top w:val="none" w:sz="0" w:space="0" w:color="auto"/>
                <w:left w:val="none" w:sz="0" w:space="0" w:color="auto"/>
                <w:bottom w:val="none" w:sz="0" w:space="0" w:color="auto"/>
                <w:right w:val="none" w:sz="0" w:space="0" w:color="auto"/>
              </w:divBdr>
              <w:divsChild>
                <w:div w:id="1531213797">
                  <w:marLeft w:val="0"/>
                  <w:marRight w:val="0"/>
                  <w:marTop w:val="0"/>
                  <w:marBottom w:val="0"/>
                  <w:divBdr>
                    <w:top w:val="none" w:sz="0" w:space="0" w:color="auto"/>
                    <w:left w:val="none" w:sz="0" w:space="0" w:color="auto"/>
                    <w:bottom w:val="none" w:sz="0" w:space="0" w:color="auto"/>
                    <w:right w:val="none" w:sz="0" w:space="0" w:color="auto"/>
                  </w:divBdr>
                  <w:divsChild>
                    <w:div w:id="1531213787">
                      <w:marLeft w:val="0"/>
                      <w:marRight w:val="0"/>
                      <w:marTop w:val="0"/>
                      <w:marBottom w:val="0"/>
                      <w:divBdr>
                        <w:top w:val="none" w:sz="0" w:space="0" w:color="auto"/>
                        <w:left w:val="none" w:sz="0" w:space="0" w:color="auto"/>
                        <w:bottom w:val="none" w:sz="0" w:space="0" w:color="auto"/>
                        <w:right w:val="none" w:sz="0" w:space="0" w:color="auto"/>
                      </w:divBdr>
                      <w:divsChild>
                        <w:div w:id="1531213771">
                          <w:marLeft w:val="0"/>
                          <w:marRight w:val="0"/>
                          <w:marTop w:val="0"/>
                          <w:marBottom w:val="0"/>
                          <w:divBdr>
                            <w:top w:val="none" w:sz="0" w:space="0" w:color="auto"/>
                            <w:left w:val="none" w:sz="0" w:space="0" w:color="auto"/>
                            <w:bottom w:val="none" w:sz="0" w:space="0" w:color="auto"/>
                            <w:right w:val="none" w:sz="0" w:space="0" w:color="auto"/>
                          </w:divBdr>
                          <w:divsChild>
                            <w:div w:id="1531213807">
                              <w:marLeft w:val="0"/>
                              <w:marRight w:val="0"/>
                              <w:marTop w:val="0"/>
                              <w:marBottom w:val="0"/>
                              <w:divBdr>
                                <w:top w:val="none" w:sz="0" w:space="0" w:color="auto"/>
                                <w:left w:val="none" w:sz="0" w:space="0" w:color="auto"/>
                                <w:bottom w:val="none" w:sz="0" w:space="0" w:color="auto"/>
                                <w:right w:val="none" w:sz="0" w:space="0" w:color="auto"/>
                              </w:divBdr>
                              <w:divsChild>
                                <w:div w:id="1531213781">
                                  <w:marLeft w:val="0"/>
                                  <w:marRight w:val="0"/>
                                  <w:marTop w:val="0"/>
                                  <w:marBottom w:val="0"/>
                                  <w:divBdr>
                                    <w:top w:val="none" w:sz="0" w:space="0" w:color="auto"/>
                                    <w:left w:val="none" w:sz="0" w:space="0" w:color="auto"/>
                                    <w:bottom w:val="none" w:sz="0" w:space="0" w:color="auto"/>
                                    <w:right w:val="none" w:sz="0" w:space="0" w:color="auto"/>
                                  </w:divBdr>
                                  <w:divsChild>
                                    <w:div w:id="1531213793">
                                      <w:marLeft w:val="0"/>
                                      <w:marRight w:val="0"/>
                                      <w:marTop w:val="0"/>
                                      <w:marBottom w:val="0"/>
                                      <w:divBdr>
                                        <w:top w:val="none" w:sz="0" w:space="0" w:color="auto"/>
                                        <w:left w:val="none" w:sz="0" w:space="0" w:color="auto"/>
                                        <w:bottom w:val="none" w:sz="0" w:space="0" w:color="auto"/>
                                        <w:right w:val="none" w:sz="0" w:space="0" w:color="auto"/>
                                      </w:divBdr>
                                      <w:divsChild>
                                        <w:div w:id="1531213799">
                                          <w:marLeft w:val="0"/>
                                          <w:marRight w:val="0"/>
                                          <w:marTop w:val="0"/>
                                          <w:marBottom w:val="0"/>
                                          <w:divBdr>
                                            <w:top w:val="none" w:sz="0" w:space="0" w:color="auto"/>
                                            <w:left w:val="none" w:sz="0" w:space="0" w:color="auto"/>
                                            <w:bottom w:val="none" w:sz="0" w:space="0" w:color="auto"/>
                                            <w:right w:val="none" w:sz="0" w:space="0" w:color="auto"/>
                                          </w:divBdr>
                                          <w:divsChild>
                                            <w:div w:id="1531213802">
                                              <w:marLeft w:val="0"/>
                                              <w:marRight w:val="0"/>
                                              <w:marTop w:val="0"/>
                                              <w:marBottom w:val="0"/>
                                              <w:divBdr>
                                                <w:top w:val="none" w:sz="0" w:space="0" w:color="auto"/>
                                                <w:left w:val="none" w:sz="0" w:space="0" w:color="auto"/>
                                                <w:bottom w:val="none" w:sz="0" w:space="0" w:color="auto"/>
                                                <w:right w:val="none" w:sz="0" w:space="0" w:color="auto"/>
                                              </w:divBdr>
                                              <w:divsChild>
                                                <w:div w:id="1531213803">
                                                  <w:marLeft w:val="0"/>
                                                  <w:marRight w:val="0"/>
                                                  <w:marTop w:val="0"/>
                                                  <w:marBottom w:val="0"/>
                                                  <w:divBdr>
                                                    <w:top w:val="none" w:sz="0" w:space="0" w:color="auto"/>
                                                    <w:left w:val="none" w:sz="0" w:space="0" w:color="auto"/>
                                                    <w:bottom w:val="none" w:sz="0" w:space="0" w:color="auto"/>
                                                    <w:right w:val="none" w:sz="0" w:space="0" w:color="auto"/>
                                                  </w:divBdr>
                                                  <w:divsChild>
                                                    <w:div w:id="1531213790">
                                                      <w:marLeft w:val="0"/>
                                                      <w:marRight w:val="0"/>
                                                      <w:marTop w:val="0"/>
                                                      <w:marBottom w:val="0"/>
                                                      <w:divBdr>
                                                        <w:top w:val="none" w:sz="0" w:space="0" w:color="auto"/>
                                                        <w:left w:val="none" w:sz="0" w:space="0" w:color="auto"/>
                                                        <w:bottom w:val="none" w:sz="0" w:space="0" w:color="auto"/>
                                                        <w:right w:val="none" w:sz="0" w:space="0" w:color="auto"/>
                                                      </w:divBdr>
                                                      <w:divsChild>
                                                        <w:div w:id="1531213798">
                                                          <w:marLeft w:val="0"/>
                                                          <w:marRight w:val="0"/>
                                                          <w:marTop w:val="0"/>
                                                          <w:marBottom w:val="0"/>
                                                          <w:divBdr>
                                                            <w:top w:val="none" w:sz="0" w:space="0" w:color="auto"/>
                                                            <w:left w:val="none" w:sz="0" w:space="0" w:color="auto"/>
                                                            <w:bottom w:val="none" w:sz="0" w:space="0" w:color="auto"/>
                                                            <w:right w:val="none" w:sz="0" w:space="0" w:color="auto"/>
                                                          </w:divBdr>
                                                          <w:divsChild>
                                                            <w:div w:id="1531213795">
                                                              <w:marLeft w:val="0"/>
                                                              <w:marRight w:val="0"/>
                                                              <w:marTop w:val="0"/>
                                                              <w:marBottom w:val="0"/>
                                                              <w:divBdr>
                                                                <w:top w:val="none" w:sz="0" w:space="0" w:color="auto"/>
                                                                <w:left w:val="none" w:sz="0" w:space="0" w:color="auto"/>
                                                                <w:bottom w:val="none" w:sz="0" w:space="0" w:color="auto"/>
                                                                <w:right w:val="none" w:sz="0" w:space="0" w:color="auto"/>
                                                              </w:divBdr>
                                                              <w:divsChild>
                                                                <w:div w:id="1531213806">
                                                                  <w:marLeft w:val="0"/>
                                                                  <w:marRight w:val="0"/>
                                                                  <w:marTop w:val="225"/>
                                                                  <w:marBottom w:val="300"/>
                                                                  <w:divBdr>
                                                                    <w:top w:val="none" w:sz="0" w:space="0" w:color="auto"/>
                                                                    <w:left w:val="none" w:sz="0" w:space="0" w:color="auto"/>
                                                                    <w:bottom w:val="none" w:sz="0" w:space="0" w:color="auto"/>
                                                                    <w:right w:val="none" w:sz="0" w:space="0" w:color="auto"/>
                                                                  </w:divBdr>
                                                                  <w:divsChild>
                                                                    <w:div w:id="1531213810">
                                                                      <w:marLeft w:val="0"/>
                                                                      <w:marRight w:val="0"/>
                                                                      <w:marTop w:val="0"/>
                                                                      <w:marBottom w:val="0"/>
                                                                      <w:divBdr>
                                                                        <w:top w:val="none" w:sz="0" w:space="0" w:color="auto"/>
                                                                        <w:left w:val="none" w:sz="0" w:space="0" w:color="auto"/>
                                                                        <w:bottom w:val="none" w:sz="0" w:space="0" w:color="auto"/>
                                                                        <w:right w:val="none" w:sz="0" w:space="0" w:color="auto"/>
                                                                      </w:divBdr>
                                                                      <w:divsChild>
                                                                        <w:div w:id="1531213801">
                                                                          <w:marLeft w:val="0"/>
                                                                          <w:marRight w:val="0"/>
                                                                          <w:marTop w:val="0"/>
                                                                          <w:marBottom w:val="0"/>
                                                                          <w:divBdr>
                                                                            <w:top w:val="none" w:sz="0" w:space="0" w:color="auto"/>
                                                                            <w:left w:val="none" w:sz="0" w:space="0" w:color="auto"/>
                                                                            <w:bottom w:val="single" w:sz="6" w:space="23" w:color="DBDBDB"/>
                                                                            <w:right w:val="none" w:sz="0" w:space="0" w:color="auto"/>
                                                                          </w:divBdr>
                                                                          <w:divsChild>
                                                                            <w:div w:id="1531213788">
                                                                              <w:marLeft w:val="0"/>
                                                                              <w:marRight w:val="0"/>
                                                                              <w:marTop w:val="0"/>
                                                                              <w:marBottom w:val="0"/>
                                                                              <w:divBdr>
                                                                                <w:top w:val="none" w:sz="0" w:space="0" w:color="auto"/>
                                                                                <w:left w:val="none" w:sz="0" w:space="0" w:color="auto"/>
                                                                                <w:bottom w:val="none" w:sz="0" w:space="0" w:color="auto"/>
                                                                                <w:right w:val="none" w:sz="0" w:space="0" w:color="auto"/>
                                                                              </w:divBdr>
                                                                              <w:divsChild>
                                                                                <w:div w:id="153121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arrersperatothom.cat" TargetMode="External"/><Relationship Id="rId4" Type="http://schemas.openxmlformats.org/officeDocument/2006/relationships/hyperlink" Target="https://www.youtube.com/watch?v=QxLQ4lqDZHs&amp;feature=youtu.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3</Pages>
  <Words>890</Words>
  <Characters>4895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premsa </dc:title>
  <dc:subject/>
  <dc:creator>Meritxell Aymerich</dc:creator>
  <cp:keywords/>
  <dc:description/>
  <cp:lastModifiedBy>USER</cp:lastModifiedBy>
  <cp:revision>5</cp:revision>
  <dcterms:created xsi:type="dcterms:W3CDTF">2015-03-14T15:42:00Z</dcterms:created>
  <dcterms:modified xsi:type="dcterms:W3CDTF">2015-03-14T15:46:00Z</dcterms:modified>
</cp:coreProperties>
</file>